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21D" w:rsidP="0087221D" w:rsidRDefault="0087221D" w14:paraId="6E7BE36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 w:val="1"/>
          <w:bCs w:val="1"/>
          <w:color w:val="000000"/>
          <w:sz w:val="32"/>
          <w:szCs w:val="32"/>
        </w:rPr>
      </w:pPr>
      <w:r w:rsidRPr="5A543977" w:rsidR="0087221D">
        <w:rPr>
          <w:rFonts w:cs="Times New Roman"/>
          <w:b w:val="1"/>
          <w:bCs w:val="1"/>
          <w:color w:val="000000" w:themeColor="text1" w:themeTint="FF" w:themeShade="FF"/>
          <w:sz w:val="32"/>
          <w:szCs w:val="32"/>
        </w:rPr>
        <w:t>AVTALE OM LEIE AV JORD</w:t>
      </w:r>
    </w:p>
    <w:p w:rsidR="5A543977" w:rsidP="5A543977" w:rsidRDefault="5A543977" w14:paraId="708388E0" w14:textId="7748A91F">
      <w:pPr>
        <w:pStyle w:val="Normal"/>
        <w:spacing w:after="0" w:line="240" w:lineRule="auto"/>
        <w:jc w:val="center"/>
        <w:rPr>
          <w:rFonts w:cs="Times New Roman"/>
          <w:b w:val="1"/>
          <w:bCs w:val="1"/>
          <w:color w:val="000000" w:themeColor="text1" w:themeTint="FF" w:themeShade="FF"/>
          <w:sz w:val="32"/>
          <w:szCs w:val="32"/>
        </w:rPr>
      </w:pPr>
    </w:p>
    <w:p w:rsidR="0087221D" w:rsidP="0087221D" w:rsidRDefault="0087221D" w14:paraId="21CF3B90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t>l. AVTALENS PARTER:</w:t>
      </w:r>
    </w:p>
    <w:p w:rsidR="0087221D" w:rsidP="00D65C6B" w:rsidRDefault="0087221D" w14:paraId="262CD1C4" w14:textId="368A5A02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Mellom</w:t>
      </w:r>
      <w:r w:rsidR="001864C5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…………….………………………………………………………..</w:t>
      </w:r>
    </w:p>
    <w:p w:rsidR="0087221D" w:rsidP="00D65C6B" w:rsidRDefault="0087221D" w14:paraId="20780680" w14:textId="77777777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(navn)</w:t>
      </w:r>
    </w:p>
    <w:p w:rsidR="00D65C6B" w:rsidP="00D65C6B" w:rsidRDefault="00D65C6B" w14:paraId="379E1C1D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7221D" w:rsidP="00D65C6B" w:rsidRDefault="0087221D" w14:paraId="47A9668B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som eier av landbrukseiendommen …………………………………………………………..</w:t>
      </w:r>
    </w:p>
    <w:p w:rsidR="0087221D" w:rsidP="00D65C6B" w:rsidRDefault="0087221D" w14:paraId="48CFAC73" w14:textId="7DE0D9A1">
      <w:pPr>
        <w:autoSpaceDE w:val="0"/>
        <w:autoSpaceDN w:val="0"/>
        <w:adjustRightInd w:val="0"/>
        <w:spacing w:after="0" w:line="240" w:lineRule="auto"/>
        <w:ind w:left="4248" w:firstLine="708"/>
        <w:rPr>
          <w:rFonts w:cs="Times New Roman"/>
          <w:color w:val="000000"/>
        </w:rPr>
      </w:pPr>
      <w:r w:rsidRPr="51EC5D57">
        <w:rPr>
          <w:rFonts w:cs="Times New Roman"/>
          <w:color w:val="000000" w:themeColor="text1"/>
          <w:sz w:val="20"/>
          <w:szCs w:val="20"/>
        </w:rPr>
        <w:t>(gårdsnavn og gnr</w:t>
      </w:r>
      <w:r w:rsidRPr="51EC5D57" w:rsidR="590218B2">
        <w:rPr>
          <w:rFonts w:cs="Times New Roman"/>
          <w:color w:val="000000" w:themeColor="text1"/>
          <w:sz w:val="20"/>
          <w:szCs w:val="20"/>
        </w:rPr>
        <w:t>.</w:t>
      </w:r>
      <w:r w:rsidRPr="51EC5D57">
        <w:rPr>
          <w:rFonts w:cs="Times New Roman"/>
          <w:color w:val="000000" w:themeColor="text1"/>
          <w:sz w:val="20"/>
          <w:szCs w:val="20"/>
        </w:rPr>
        <w:t>/bnr</w:t>
      </w:r>
      <w:r w:rsidRPr="51EC5D57" w:rsidR="58435B8F">
        <w:rPr>
          <w:rFonts w:cs="Times New Roman"/>
          <w:color w:val="000000" w:themeColor="text1"/>
          <w:sz w:val="20"/>
          <w:szCs w:val="20"/>
        </w:rPr>
        <w:t>.</w:t>
      </w:r>
      <w:r w:rsidRPr="51EC5D57">
        <w:rPr>
          <w:rFonts w:cs="Times New Roman"/>
          <w:color w:val="000000" w:themeColor="text1"/>
          <w:sz w:val="20"/>
          <w:szCs w:val="20"/>
        </w:rPr>
        <w:t>)</w:t>
      </w:r>
    </w:p>
    <w:p w:rsidR="00D65C6B" w:rsidP="0087221D" w:rsidRDefault="00D65C6B" w14:paraId="62179C54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</w:p>
    <w:p w:rsidR="0087221D" w:rsidP="0087221D" w:rsidRDefault="0087221D" w14:paraId="3ED53994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 ........................................... kommune,</w:t>
      </w:r>
    </w:p>
    <w:p w:rsidR="0087221D" w:rsidP="0087221D" w:rsidRDefault="0087221D" w14:paraId="150EAE4C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</w:p>
    <w:p w:rsidR="0087221D" w:rsidP="00D65C6B" w:rsidRDefault="0087221D" w14:paraId="6F4150AE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og </w:t>
      </w:r>
      <w:r w:rsidR="00D65C6B">
        <w:rPr>
          <w:rFonts w:cs="Times New Roman"/>
          <w:color w:val="000000"/>
          <w:szCs w:val="24"/>
        </w:rPr>
        <w:t xml:space="preserve">leietaker </w:t>
      </w:r>
      <w:r>
        <w:rPr>
          <w:rFonts w:cs="Times New Roman"/>
          <w:color w:val="000000"/>
          <w:szCs w:val="24"/>
        </w:rPr>
        <w:t>……………………………………………………………… er det inngått</w:t>
      </w:r>
    </w:p>
    <w:p w:rsidR="0087221D" w:rsidP="00D65C6B" w:rsidRDefault="0087221D" w14:paraId="37C11075" w14:textId="77777777">
      <w:pPr>
        <w:autoSpaceDE w:val="0"/>
        <w:autoSpaceDN w:val="0"/>
        <w:adjustRightInd w:val="0"/>
        <w:spacing w:after="0" w:line="240" w:lineRule="auto"/>
        <w:ind w:left="2124" w:firstLine="708"/>
        <w:rPr>
          <w:rFonts w:cs="Times New Roman"/>
          <w:color w:val="000000"/>
          <w:sz w:val="20"/>
          <w:szCs w:val="20"/>
        </w:rPr>
      </w:pPr>
      <w:r>
        <w:rPr>
          <w:rFonts w:cs="Times New Roman"/>
          <w:color w:val="000000"/>
          <w:sz w:val="20"/>
          <w:szCs w:val="20"/>
        </w:rPr>
        <w:t>(navn)</w:t>
      </w:r>
    </w:p>
    <w:p w:rsidR="0087221D" w:rsidP="0087221D" w:rsidRDefault="0087221D" w14:paraId="04A12C0E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avtale om leie av følgende arealer:</w:t>
      </w:r>
    </w:p>
    <w:p w:rsidR="0087221D" w:rsidP="3C098E57" w:rsidRDefault="0087221D" w14:paraId="3623B681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8"/>
          <w:szCs w:val="28"/>
        </w:rPr>
      </w:pPr>
    </w:p>
    <w:tbl>
      <w:tblPr>
        <w:tblStyle w:val="Rutenettabell1lys"/>
        <w:tblW w:w="6762" w:type="dxa"/>
        <w:jc w:val="center"/>
        <w:tblLook w:val="04A0" w:firstRow="1" w:lastRow="0" w:firstColumn="1" w:lastColumn="0" w:noHBand="0" w:noVBand="1"/>
      </w:tblPr>
      <w:tblGrid>
        <w:gridCol w:w="4255"/>
        <w:gridCol w:w="2507"/>
      </w:tblGrid>
      <w:tr w:rsidR="00A6661A" w:rsidTr="5A543977" w14:paraId="4D69258C" w14:textId="361114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5" w:type="dxa"/>
            <w:tcMar/>
          </w:tcPr>
          <w:p w:rsidRPr="00561945" w:rsidR="00A6661A" w:rsidP="3C098E57" w:rsidRDefault="00A6661A" w14:paraId="131D4D28" w14:textId="77777777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8"/>
                <w:szCs w:val="28"/>
              </w:rPr>
            </w:pPr>
            <w:r w:rsidRPr="3C098E57" w:rsidR="00A6661A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 xml:space="preserve">Arealslag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7" w:type="dxa"/>
            <w:tcMar/>
          </w:tcPr>
          <w:p w:rsidRPr="00561945" w:rsidR="00A6661A" w:rsidP="3C098E57" w:rsidRDefault="00A6661A" w14:paraId="6625A649" w14:textId="77777777">
            <w:pPr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 w:val="28"/>
                <w:szCs w:val="28"/>
              </w:rPr>
            </w:pPr>
            <w:r w:rsidRPr="3C098E57" w:rsidR="00A6661A">
              <w:rPr>
                <w:rFonts w:cs="Times New Roman"/>
                <w:color w:val="000000" w:themeColor="text1" w:themeTint="FF" w:themeShade="FF"/>
                <w:sz w:val="28"/>
                <w:szCs w:val="28"/>
              </w:rPr>
              <w:t>Dekar</w:t>
            </w:r>
          </w:p>
        </w:tc>
      </w:tr>
      <w:tr w:rsidR="00A6661A" w:rsidTr="5A543977" w14:paraId="040246C1" w14:textId="6B0F55B9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5" w:type="dxa"/>
            <w:tcMar/>
          </w:tcPr>
          <w:p w:rsidRPr="00561945" w:rsidR="00A6661A" w:rsidP="5A543977" w:rsidRDefault="00A6661A" w14:paraId="7D6165DD" w14:textId="0D14E027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5A543977" w:rsidR="00A6661A">
              <w:rPr>
                <w:rFonts w:cs="Times New Roman"/>
                <w:b w:val="0"/>
                <w:bCs w:val="0"/>
                <w:color w:val="000000" w:themeColor="text1" w:themeTint="FF" w:themeShade="FF"/>
                <w:sz w:val="28"/>
                <w:szCs w:val="28"/>
              </w:rPr>
              <w:t>Fulldyrka jord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7" w:type="dxa"/>
            <w:tcMar/>
          </w:tcPr>
          <w:p w:rsidRPr="0087221D" w:rsidR="00A6661A" w:rsidP="0087221D" w:rsidRDefault="00A6661A" w14:paraId="1C8DB916" w14:textId="777777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</w:p>
        </w:tc>
      </w:tr>
      <w:tr w:rsidR="00A6661A" w:rsidTr="5A543977" w14:paraId="258AB2B4" w14:textId="0AD6673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5" w:type="dxa"/>
            <w:tcMar/>
          </w:tcPr>
          <w:p w:rsidRPr="00561945" w:rsidR="00A6661A" w:rsidP="5A543977" w:rsidRDefault="00A6661A" w14:paraId="34F1446A" w14:textId="30BDB068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5A543977" w:rsidR="00A6661A">
              <w:rPr>
                <w:rFonts w:cs="Times New Roman"/>
                <w:b w:val="0"/>
                <w:bCs w:val="0"/>
                <w:color w:val="000000" w:themeColor="text1" w:themeTint="FF" w:themeShade="FF"/>
                <w:sz w:val="28"/>
                <w:szCs w:val="28"/>
              </w:rPr>
              <w:t>Overflatedyrka jord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7" w:type="dxa"/>
            <w:tcMar/>
          </w:tcPr>
          <w:p w:rsidRPr="0087221D" w:rsidR="00A6661A" w:rsidP="0087221D" w:rsidRDefault="00A6661A" w14:paraId="26DA736C" w14:textId="7777777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</w:p>
        </w:tc>
      </w:tr>
      <w:tr w:rsidR="00A6661A" w:rsidTr="5A543977" w14:paraId="4DF60A90" w14:textId="68B8CE65">
        <w:trPr>
          <w:trHeight w:val="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55" w:type="dxa"/>
            <w:tcMar/>
          </w:tcPr>
          <w:p w:rsidRPr="00561945" w:rsidR="00A6661A" w:rsidP="5A543977" w:rsidRDefault="00A6661A" w14:paraId="0CCACDA8" w14:textId="1EB38A08">
            <w:pPr>
              <w:autoSpaceDE w:val="0"/>
              <w:autoSpaceDN w:val="0"/>
              <w:adjustRightInd w:val="0"/>
              <w:rPr>
                <w:rFonts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5A543977" w:rsidR="00A6661A">
              <w:rPr>
                <w:rFonts w:cs="Times New Roman"/>
                <w:b w:val="0"/>
                <w:bCs w:val="0"/>
                <w:color w:val="000000" w:themeColor="text1" w:themeTint="FF" w:themeShade="FF"/>
                <w:sz w:val="28"/>
                <w:szCs w:val="28"/>
              </w:rPr>
              <w:t>Innmarksbeite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507" w:type="dxa"/>
            <w:tcMar/>
          </w:tcPr>
          <w:p w:rsidRPr="0087221D" w:rsidR="00A6661A" w:rsidP="00D65C6B" w:rsidRDefault="00A6661A" w14:paraId="5B40547C" w14:textId="77777777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87221D" w:rsidP="0087221D" w:rsidRDefault="0087221D" w14:paraId="73001744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7221D" w:rsidP="0087221D" w:rsidRDefault="0087221D" w14:paraId="65898D8D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Arealet skal drives som tilleggsjord til leietakers egen landbrukseiendom</w:t>
      </w:r>
    </w:p>
    <w:p w:rsidR="00D65C6B" w:rsidP="0087221D" w:rsidRDefault="00D65C6B" w14:paraId="6908522E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D65C6B" w:rsidP="0087221D" w:rsidRDefault="00D65C6B" w14:paraId="7F45A77E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7221D" w:rsidP="0087221D" w:rsidRDefault="0087221D" w14:paraId="2E37857C" w14:textId="314EC91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51EC5D57">
        <w:rPr>
          <w:rFonts w:cs="Times New Roman"/>
          <w:color w:val="000000" w:themeColor="text1"/>
        </w:rPr>
        <w:t>………………………………………… i ………………………………………. kommune.</w:t>
      </w:r>
    </w:p>
    <w:p w:rsidR="0087221D" w:rsidP="0087221D" w:rsidRDefault="0087221D" w14:paraId="2308B180" w14:textId="0BC93F3C">
      <w:pPr>
        <w:autoSpaceDE w:val="0"/>
        <w:autoSpaceDN w:val="0"/>
        <w:adjustRightInd w:val="0"/>
        <w:spacing w:after="0" w:line="240" w:lineRule="auto"/>
        <w:ind w:firstLine="708"/>
        <w:rPr>
          <w:rFonts w:cs="Times New Roman"/>
          <w:color w:val="000000"/>
          <w:sz w:val="20"/>
          <w:szCs w:val="20"/>
        </w:rPr>
      </w:pPr>
      <w:r w:rsidRPr="51EC5D57">
        <w:rPr>
          <w:rFonts w:cs="Times New Roman"/>
          <w:color w:val="000000" w:themeColor="text1"/>
          <w:sz w:val="20"/>
          <w:szCs w:val="20"/>
        </w:rPr>
        <w:t>(gårdsnavn og gnr</w:t>
      </w:r>
      <w:r w:rsidRPr="51EC5D57" w:rsidR="15E713F5">
        <w:rPr>
          <w:rFonts w:cs="Times New Roman"/>
          <w:color w:val="000000" w:themeColor="text1"/>
          <w:sz w:val="20"/>
          <w:szCs w:val="20"/>
        </w:rPr>
        <w:t>.</w:t>
      </w:r>
      <w:r w:rsidRPr="51EC5D57">
        <w:rPr>
          <w:rFonts w:cs="Times New Roman"/>
          <w:color w:val="000000" w:themeColor="text1"/>
          <w:sz w:val="20"/>
          <w:szCs w:val="20"/>
        </w:rPr>
        <w:t>/bnr</w:t>
      </w:r>
      <w:r w:rsidRPr="51EC5D57" w:rsidR="57310CDA">
        <w:rPr>
          <w:rFonts w:cs="Times New Roman"/>
          <w:color w:val="000000" w:themeColor="text1"/>
          <w:sz w:val="20"/>
          <w:szCs w:val="20"/>
        </w:rPr>
        <w:t>.</w:t>
      </w:r>
      <w:r w:rsidRPr="51EC5D57">
        <w:rPr>
          <w:rFonts w:cs="Times New Roman"/>
          <w:color w:val="000000" w:themeColor="text1"/>
          <w:sz w:val="20"/>
          <w:szCs w:val="20"/>
        </w:rPr>
        <w:t>)</w:t>
      </w:r>
    </w:p>
    <w:p w:rsidR="0087221D" w:rsidP="0087221D" w:rsidRDefault="0087221D" w14:paraId="1F8E51F8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Cs w:val="24"/>
        </w:rPr>
      </w:pPr>
    </w:p>
    <w:p w:rsidR="0087221D" w:rsidP="0087221D" w:rsidRDefault="0087221D" w14:paraId="31EB621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Cs w:val="24"/>
        </w:rPr>
      </w:pPr>
    </w:p>
    <w:p w:rsidR="0087221D" w:rsidP="0087221D" w:rsidRDefault="0087221D" w14:paraId="2E1F2C1B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t>2. BESKRIVELSE AV AREALENES BELIGGENHET:</w:t>
      </w:r>
    </w:p>
    <w:p w:rsidR="0087221D" w:rsidP="0087221D" w:rsidRDefault="0087221D" w14:paraId="7CEBC52C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Omfatter leie av alt jordbruksareal på landbrukseiendommen? Kryss av: </w:t>
      </w:r>
      <w:r>
        <w:rPr>
          <w:rFonts w:cs="Times New Roman"/>
          <w:b/>
          <w:bCs/>
          <w:color w:val="000000"/>
          <w:szCs w:val="24"/>
        </w:rPr>
        <w:t>___Ja ___Nei</w:t>
      </w:r>
    </w:p>
    <w:p w:rsidR="0087221D" w:rsidP="0087221D" w:rsidRDefault="0087221D" w14:paraId="7BF8201E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  <w:r w:rsidRPr="00561945">
        <w:rPr>
          <w:rFonts w:cs="Times New Roman"/>
          <w:color w:val="000000"/>
          <w:szCs w:val="24"/>
          <w:u w:val="single"/>
        </w:rPr>
        <w:t>Hvis nei</w:t>
      </w:r>
      <w:r>
        <w:rPr>
          <w:rFonts w:cs="Times New Roman"/>
          <w:color w:val="000000"/>
          <w:szCs w:val="24"/>
        </w:rPr>
        <w:t xml:space="preserve"> vedlegges kart hvor arealet er inntegnet.</w:t>
      </w:r>
    </w:p>
    <w:p w:rsidR="0087221D" w:rsidP="4F02CBC1" w:rsidRDefault="0087221D" w14:paraId="78F517E8" w14:textId="5601A7FA">
      <w:pPr>
        <w:pStyle w:val="Normal"/>
        <w:autoSpaceDE w:val="0"/>
        <w:autoSpaceDN w:val="0"/>
        <w:adjustRightInd w:val="0"/>
        <w:spacing w:after="0" w:line="360" w:lineRule="auto"/>
      </w:pPr>
      <w:r w:rsidRPr="4F02CBC1" w:rsidR="0087221D">
        <w:rPr>
          <w:rFonts w:cs="Times New Roman"/>
          <w:color w:val="000000" w:themeColor="text1" w:themeTint="FF" w:themeShade="FF"/>
        </w:rPr>
        <w:t>(</w:t>
      </w:r>
      <w:proofErr w:type="spellStart"/>
      <w:r w:rsidRPr="4F02CBC1" w:rsidR="0087221D">
        <w:rPr>
          <w:rFonts w:cs="Times New Roman"/>
          <w:color w:val="000000" w:themeColor="text1" w:themeTint="FF" w:themeShade="FF"/>
        </w:rPr>
        <w:t>Gård</w:t>
      </w:r>
      <w:r w:rsidRPr="4F02CBC1" w:rsidR="005B01BE">
        <w:rPr>
          <w:rFonts w:cs="Times New Roman"/>
          <w:color w:val="000000" w:themeColor="text1" w:themeTint="FF" w:themeShade="FF"/>
        </w:rPr>
        <w:t>s</w:t>
      </w:r>
      <w:r w:rsidRPr="4F02CBC1" w:rsidR="0087221D">
        <w:rPr>
          <w:rFonts w:cs="Times New Roman"/>
          <w:color w:val="000000" w:themeColor="text1" w:themeTint="FF" w:themeShade="FF"/>
        </w:rPr>
        <w:t>kart</w:t>
      </w:r>
      <w:proofErr w:type="spellEnd"/>
      <w:r w:rsidRPr="4F02CBC1" w:rsidR="0087221D">
        <w:rPr>
          <w:rFonts w:cs="Times New Roman"/>
          <w:color w:val="000000" w:themeColor="text1" w:themeTint="FF" w:themeShade="FF"/>
        </w:rPr>
        <w:t xml:space="preserve"> med jordregister finnes på</w:t>
      </w:r>
      <w:r w:rsidR="0087221D">
        <w:rPr/>
        <w:t xml:space="preserve"> </w:t>
      </w:r>
      <w:r w:rsidR="49BA8B0F">
        <w:rPr/>
        <w:t>nibio.no)</w:t>
      </w:r>
    </w:p>
    <w:p w:rsidR="0087221D" w:rsidP="0087221D" w:rsidRDefault="0087221D" w14:paraId="6DA3069B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</w:p>
    <w:p w:rsidR="0087221D" w:rsidP="0087221D" w:rsidRDefault="0087221D" w14:paraId="224154BB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 w:rsidRPr="3A9F5229" w:rsidR="0087221D"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  <w:t>3. LEIEFORHOLDETS VARIGHET.</w:t>
      </w:r>
    </w:p>
    <w:p w:rsidR="0087221D" w:rsidP="0087221D" w:rsidRDefault="0087221D" w14:paraId="3F5C5D7B" w14:textId="1196FD42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3A9F5229" w:rsidR="1ACE8DE3">
        <w:rPr>
          <w:rFonts w:cs="Times New Roman"/>
          <w:color w:val="000000" w:themeColor="text1" w:themeTint="FF" w:themeShade="FF"/>
        </w:rPr>
        <w:t>Leieforholdet varer i 10 år og gjelder fra og med</w:t>
      </w:r>
      <w:r w:rsidRPr="3A9F5229" w:rsidR="1ACE8DE3">
        <w:rPr>
          <w:rFonts w:cs="Times New Roman"/>
          <w:color w:val="000000" w:themeColor="text1" w:themeTint="FF" w:themeShade="FF"/>
        </w:rPr>
        <w:t xml:space="preserve"> ….................</w:t>
      </w:r>
      <w:r w:rsidRPr="3A9F5229" w:rsidR="0911F7A5">
        <w:rPr>
          <w:rFonts w:cs="Times New Roman"/>
          <w:color w:val="000000" w:themeColor="text1" w:themeTint="FF" w:themeShade="FF"/>
        </w:rPr>
        <w:t>......</w:t>
      </w:r>
    </w:p>
    <w:p w:rsidR="0087221D" w:rsidP="00561945" w:rsidRDefault="0087221D" w14:paraId="557AFF77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t>Dersom det avtales en kortere leietid enn 10 år, må det søkes om fritak i henhold til</w:t>
      </w:r>
    </w:p>
    <w:p w:rsidR="0087221D" w:rsidP="5A543977" w:rsidRDefault="0087221D" w14:paraId="6AA75284" w14:textId="5679E967">
      <w:pPr>
        <w:autoSpaceDE w:val="0"/>
        <w:autoSpaceDN w:val="0"/>
        <w:adjustRightInd w:val="0"/>
        <w:spacing w:after="0" w:line="240" w:lineRule="auto"/>
        <w:rPr>
          <w:rFonts w:cs="Times New Roman"/>
          <w:b w:val="1"/>
          <w:bCs w:val="1"/>
          <w:i w:val="1"/>
          <w:iCs w:val="1"/>
          <w:color w:val="000000"/>
        </w:rPr>
      </w:pPr>
      <w:r w:rsidRPr="5A543977" w:rsidR="0087221D"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  <w:t>bestemmelsene i jordloven § 8a. Leietid over 10 år krever deling</w:t>
      </w:r>
      <w:r w:rsidRPr="5A543977" w:rsidR="00343EA9"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  <w:t>s</w:t>
      </w:r>
      <w:r w:rsidRPr="5A543977" w:rsidR="0087221D"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  <w:t>- og konsesjonsbehandling.</w:t>
      </w:r>
    </w:p>
    <w:p w:rsidR="5A543977" w:rsidP="5A543977" w:rsidRDefault="5A543977" w14:paraId="1DFF6046" w14:textId="0E8B3BCD">
      <w:pPr>
        <w:pStyle w:val="Normal"/>
        <w:spacing w:after="0" w:line="240" w:lineRule="auto"/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</w:pPr>
    </w:p>
    <w:p w:rsidR="5A543977" w:rsidP="5A543977" w:rsidRDefault="5A543977" w14:paraId="6FDEA4BC" w14:textId="221C083B">
      <w:pPr>
        <w:pStyle w:val="Normal"/>
        <w:spacing w:after="0" w:line="240" w:lineRule="auto"/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</w:pPr>
    </w:p>
    <w:p w:rsidR="5A543977" w:rsidP="5A543977" w:rsidRDefault="5A543977" w14:paraId="3524B6E2" w14:textId="02808AB9">
      <w:pPr>
        <w:pStyle w:val="Normal"/>
        <w:spacing w:after="0" w:line="240" w:lineRule="auto"/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</w:pPr>
    </w:p>
    <w:p w:rsidR="5A543977" w:rsidP="5A543977" w:rsidRDefault="5A543977" w14:paraId="347B1545" w14:textId="399A61A2">
      <w:pPr>
        <w:pStyle w:val="Normal"/>
        <w:spacing w:after="0" w:line="240" w:lineRule="auto"/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</w:pPr>
    </w:p>
    <w:p w:rsidR="0087221D" w:rsidP="0087221D" w:rsidRDefault="0087221D" w14:paraId="45DFC25A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lastRenderedPageBreak/>
        <w:t>4. OPPSIGELSE</w:t>
      </w:r>
    </w:p>
    <w:p w:rsidR="0087221D" w:rsidP="00561945" w:rsidRDefault="0087221D" w14:paraId="342FC72B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Avtaleforholdet opphører uten oppsigelse ved utløpet av den avtalte leietiden. Avtalen kan</w:t>
      </w:r>
    </w:p>
    <w:p w:rsidR="0087221D" w:rsidP="00561945" w:rsidRDefault="0087221D" w14:paraId="27F8999C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ikke sies opp av utleier i leieperioden, unntatt ved vesentlig mislighold av avtalen fra leiers</w:t>
      </w:r>
    </w:p>
    <w:p w:rsidR="0087221D" w:rsidP="00561945" w:rsidRDefault="0087221D" w14:paraId="0729B91C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side. Som vesentlig mislighold regnes for eksempel at leieavgiften ikke er betalt innen 6</w:t>
      </w:r>
    </w:p>
    <w:p w:rsidR="0087221D" w:rsidP="00561945" w:rsidRDefault="0087221D" w14:paraId="66AF2CEE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måneder etter fristen eller at arealene brukes til andre formål enn landbruk. Som vesentlig</w:t>
      </w:r>
    </w:p>
    <w:p w:rsidR="0087221D" w:rsidP="00561945" w:rsidRDefault="0087221D" w14:paraId="695B846B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mislighold regnes også framleie som ikke er godkjent av eieren, eller at gjerder og/eller veier</w:t>
      </w:r>
    </w:p>
    <w:p w:rsidR="0087221D" w:rsidP="00561945" w:rsidRDefault="0087221D" w14:paraId="76F3F487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ikke blir vedlikeholdt. Det samme gjelder om jorda ikke drives forsvarlig.</w:t>
      </w:r>
    </w:p>
    <w:p w:rsidR="00561945" w:rsidP="00561945" w:rsidRDefault="00561945" w14:paraId="07F8E252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7221D" w:rsidP="00561945" w:rsidRDefault="0087221D" w14:paraId="720F2041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Leieren kan si opp avtalen med virkning fra forestående/framtidig årsskifte i løpet av</w:t>
      </w:r>
    </w:p>
    <w:p w:rsidR="0087221D" w:rsidP="00561945" w:rsidRDefault="0087221D" w14:paraId="49554DDB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leieperioden.</w:t>
      </w:r>
    </w:p>
    <w:p w:rsidR="0087221D" w:rsidP="0087221D" w:rsidRDefault="0087221D" w14:paraId="6898A84B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</w:p>
    <w:p w:rsidR="0087221D" w:rsidP="0087221D" w:rsidRDefault="0087221D" w14:paraId="437D2800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t>5. AREALENES TILSTAND OG BRUK</w:t>
      </w:r>
    </w:p>
    <w:p w:rsidR="0087221D" w:rsidP="00561945" w:rsidRDefault="0087221D" w14:paraId="33747146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Det kan settes opp en tilstandsrapport over landbruksarealene, gjerder og veier av partene i</w:t>
      </w:r>
    </w:p>
    <w:p w:rsidR="0087221D" w:rsidP="00561945" w:rsidRDefault="0087221D" w14:paraId="152A6C24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fellesskap, eller det kan avholdes skjønn av representanter som partene velger.</w:t>
      </w:r>
    </w:p>
    <w:p w:rsidR="00561945" w:rsidP="00561945" w:rsidRDefault="00561945" w14:paraId="17834F2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7221D" w:rsidP="00561945" w:rsidRDefault="0087221D" w14:paraId="2380A692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Leiearealene skal brukes til jordbruksformål og drives på en jordbruksmessig forsvarlig måte.</w:t>
      </w:r>
    </w:p>
    <w:p w:rsidR="0087221D" w:rsidP="00561945" w:rsidRDefault="0087221D" w14:paraId="1982FE3E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Tiltak ut over vanlig vedlikehold og hva som er nødvendig for forsvarlig og rasjonell drift,</w:t>
      </w:r>
    </w:p>
    <w:p w:rsidR="0087221D" w:rsidP="00561945" w:rsidRDefault="0087221D" w14:paraId="516043C6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kan bare settes i gang etter særskilt avtale med eieren. Eventuelle skader og/eller ulemper som</w:t>
      </w:r>
    </w:p>
    <w:p w:rsidR="0087221D" w:rsidP="00561945" w:rsidRDefault="0087221D" w14:paraId="7514E60F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måtte bli påført andres eiendom, er leietakers ansvar uten medansvar for eier.</w:t>
      </w:r>
    </w:p>
    <w:p w:rsidR="00561945" w:rsidP="00561945" w:rsidRDefault="00561945" w14:paraId="3DCAB334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7221D" w:rsidP="00561945" w:rsidRDefault="0087221D" w14:paraId="24499F25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Leietaker overtar jord, gjerder og veier i den stand som de er i ved tiltredelsen av avtalen.</w:t>
      </w:r>
    </w:p>
    <w:p w:rsidR="0087221D" w:rsidP="00561945" w:rsidRDefault="0087221D" w14:paraId="376B0C55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Leietaker har rett til å bruke eksisterende driftsveier for drift av de arealer som avtalen</w:t>
      </w:r>
    </w:p>
    <w:p w:rsidR="0087221D" w:rsidP="00561945" w:rsidRDefault="0087221D" w14:paraId="20C4F412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omfatter. Leietaker plikter å holde eventuelle gjerder og driftsveier i tilknytning til</w:t>
      </w:r>
    </w:p>
    <w:p w:rsidR="0087221D" w:rsidP="00561945" w:rsidRDefault="0087221D" w14:paraId="3ED40C30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leiearealene vedlike. Ved avtaleperiodens utløp skal de leide arealer og eventuelle gjerder</w:t>
      </w:r>
    </w:p>
    <w:p w:rsidR="0087221D" w:rsidP="00561945" w:rsidRDefault="0087221D" w14:paraId="40AB5CD8" w14:textId="05A28375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m.</w:t>
      </w:r>
      <w:r w:rsidR="004B17FC">
        <w:rPr>
          <w:rFonts w:cs="Times New Roman"/>
          <w:color w:val="000000"/>
          <w:szCs w:val="24"/>
        </w:rPr>
        <w:t>m</w:t>
      </w:r>
      <w:r>
        <w:rPr>
          <w:rFonts w:cs="Times New Roman"/>
          <w:color w:val="000000"/>
          <w:szCs w:val="24"/>
        </w:rPr>
        <w:t>. leveres tilbake i like god stand som da avtalen ble inngått. Skader på eksisterende grøfter</w:t>
      </w:r>
      <w:r w:rsidR="00D91620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forårsaket av leietaker skal utbedres av leietaker for hans regning.</w:t>
      </w:r>
    </w:p>
    <w:p w:rsidR="0087221D" w:rsidP="0087221D" w:rsidRDefault="0087221D" w14:paraId="0915A390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</w:p>
    <w:p w:rsidR="0087221D" w:rsidP="0087221D" w:rsidRDefault="0087221D" w14:paraId="1E307DAB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t>6. LEIEAVGIFT</w:t>
      </w:r>
    </w:p>
    <w:p w:rsidR="0087221D" w:rsidP="0087221D" w:rsidRDefault="0087221D" w14:paraId="1732D282" w14:textId="7DAAE10E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Leieavgiften er kr</w:t>
      </w:r>
      <w:r w:rsidR="00131CCE">
        <w:rPr>
          <w:rFonts w:cs="Times New Roman"/>
          <w:color w:val="000000"/>
          <w:szCs w:val="24"/>
        </w:rPr>
        <w:t xml:space="preserve">. </w:t>
      </w:r>
      <w:r>
        <w:rPr>
          <w:rFonts w:cs="Times New Roman"/>
          <w:color w:val="000000"/>
          <w:szCs w:val="24"/>
        </w:rPr>
        <w:t>………………pr år. Den forfaller til betaling første gang</w:t>
      </w:r>
      <w:r w:rsidR="00131CCE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……………</w:t>
      </w:r>
      <w:r w:rsidR="00131CCE">
        <w:rPr>
          <w:rFonts w:cs="Times New Roman"/>
          <w:color w:val="000000"/>
          <w:szCs w:val="24"/>
        </w:rPr>
        <w:t>...</w:t>
      </w:r>
      <w:r>
        <w:rPr>
          <w:rFonts w:cs="Times New Roman"/>
          <w:color w:val="000000"/>
          <w:szCs w:val="24"/>
        </w:rPr>
        <w:t>, og</w:t>
      </w:r>
      <w:r w:rsidR="00131CCE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siden årlig til samme dato. Etter krav fra en av partene kan leieavgiften reguleres</w:t>
      </w:r>
      <w:r w:rsidR="00131CCE">
        <w:rPr>
          <w:rFonts w:cs="Times New Roman"/>
          <w:color w:val="000000"/>
          <w:szCs w:val="24"/>
        </w:rPr>
        <w:t xml:space="preserve"> </w:t>
      </w:r>
      <w:r w:rsidR="00131CCE">
        <w:rPr>
          <w:rFonts w:cs="Times New Roman"/>
          <w:color w:val="000000"/>
          <w:szCs w:val="24"/>
        </w:rPr>
        <w:br/>
      </w:r>
      <w:r w:rsidR="00131CCE">
        <w:rPr>
          <w:rFonts w:cs="Times New Roman"/>
          <w:color w:val="000000"/>
          <w:szCs w:val="24"/>
        </w:rPr>
        <w:t>e</w:t>
      </w:r>
      <w:r>
        <w:rPr>
          <w:rFonts w:cs="Times New Roman"/>
          <w:color w:val="000000"/>
          <w:szCs w:val="24"/>
        </w:rPr>
        <w:t>tter</w:t>
      </w:r>
      <w:r w:rsidR="00131CCE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……….</w:t>
      </w:r>
      <w:r w:rsidR="00131CCE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år.</w:t>
      </w:r>
    </w:p>
    <w:p w:rsidR="0087221D" w:rsidP="0087221D" w:rsidRDefault="0087221D" w14:paraId="13C27928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</w:p>
    <w:p w:rsidR="0087221D" w:rsidP="0087221D" w:rsidRDefault="0087221D" w14:paraId="26AEA24A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t>7. FRAMLEIE</w:t>
      </w:r>
    </w:p>
    <w:p w:rsidR="0087221D" w:rsidP="00561945" w:rsidRDefault="0087221D" w14:paraId="1494B18D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Framleie er ikke tillatt uten samtykke fra eieren, og det kan ikke skje uten at eieren har fått</w:t>
      </w:r>
    </w:p>
    <w:p w:rsidR="0087221D" w:rsidP="00561945" w:rsidRDefault="0087221D" w14:paraId="276C1856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tillatelse til slik endring i henhold til jordloven § 8a.</w:t>
      </w:r>
    </w:p>
    <w:p w:rsidR="0087221D" w:rsidP="0087221D" w:rsidRDefault="0087221D" w14:paraId="78EE51DD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</w:p>
    <w:p w:rsidR="0087221D" w:rsidP="0087221D" w:rsidRDefault="0087221D" w14:paraId="69C77515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t>8. EIERSKIFTE</w:t>
      </w:r>
    </w:p>
    <w:p w:rsidR="0087221D" w:rsidP="00561945" w:rsidRDefault="0087221D" w14:paraId="23E392C1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Hvis eieren dør eller hjemmelen skifter på annen måte, trer den nye eieren inn i avtalen med</w:t>
      </w:r>
    </w:p>
    <w:p w:rsidR="0087221D" w:rsidP="00561945" w:rsidRDefault="0087221D" w14:paraId="6C81ADB5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de samme rettigheter og plikter som tidligere eier. Ved eierskifte på leierens eiendom har den</w:t>
      </w:r>
    </w:p>
    <w:p w:rsidR="0087221D" w:rsidP="00561945" w:rsidRDefault="0087221D" w14:paraId="45F1F06A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nye eier rett til å overta avtalen uendret.</w:t>
      </w:r>
    </w:p>
    <w:p w:rsidR="0087221D" w:rsidP="0087221D" w:rsidRDefault="0087221D" w14:paraId="6DA0EF7E" w14:textId="77777777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</w:p>
    <w:p w:rsidR="00561945" w:rsidP="5A543977" w:rsidRDefault="00561945" w14:paraId="52109E92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 w:val="1"/>
          <w:bCs w:val="1"/>
          <w:i w:val="1"/>
          <w:iCs w:val="1"/>
          <w:color w:val="000000"/>
        </w:rPr>
      </w:pPr>
    </w:p>
    <w:p w:rsidR="5A543977" w:rsidP="5A543977" w:rsidRDefault="5A543977" w14:paraId="2105F70A" w14:textId="44C5B640">
      <w:pPr>
        <w:pStyle w:val="Normal"/>
        <w:spacing w:after="0" w:line="360" w:lineRule="auto"/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</w:pPr>
    </w:p>
    <w:p w:rsidR="00561945" w:rsidP="0087221D" w:rsidRDefault="00561945" w14:paraId="62A03329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</w:p>
    <w:p w:rsidR="0087221D" w:rsidP="0087221D" w:rsidRDefault="0087221D" w14:paraId="36D789DB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lastRenderedPageBreak/>
        <w:t>9. TVIST OM AVTALEN</w:t>
      </w:r>
    </w:p>
    <w:p w:rsidR="0087221D" w:rsidP="00561945" w:rsidRDefault="0087221D" w14:paraId="05D067DC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Tvist eller tvil om denne avtalens forståelse avgjøres med bindende virkning av en</w:t>
      </w:r>
    </w:p>
    <w:p w:rsidR="0087221D" w:rsidP="5A543977" w:rsidRDefault="0087221D" w14:paraId="3F25667A" w14:textId="0D7A196E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5A543977" w:rsidR="0087221D">
        <w:rPr>
          <w:rFonts w:cs="Times New Roman"/>
          <w:color w:val="000000" w:themeColor="text1" w:themeTint="FF" w:themeShade="FF"/>
        </w:rPr>
        <w:t>voldgiftsnemnd som skal bestå av tre medlemmer. Partene skal oppnevne en representant hver</w:t>
      </w:r>
      <w:r w:rsidRPr="5A543977" w:rsidR="1E7CB63F">
        <w:rPr>
          <w:rFonts w:cs="Times New Roman"/>
          <w:color w:val="000000" w:themeColor="text1" w:themeTint="FF" w:themeShade="FF"/>
        </w:rPr>
        <w:t xml:space="preserve"> </w:t>
      </w:r>
      <w:r w:rsidRPr="5A543977" w:rsidR="0087221D">
        <w:rPr>
          <w:rFonts w:cs="Times New Roman"/>
          <w:color w:val="000000" w:themeColor="text1" w:themeTint="FF" w:themeShade="FF"/>
        </w:rPr>
        <w:t>og disse skal oppnevne en leder. Dersom representantene ikke blir enige om leder av nemnda,</w:t>
      </w:r>
      <w:r w:rsidRPr="5A543977" w:rsidR="4AD38181">
        <w:rPr>
          <w:rFonts w:cs="Times New Roman"/>
          <w:color w:val="000000" w:themeColor="text1" w:themeTint="FF" w:themeShade="FF"/>
        </w:rPr>
        <w:t xml:space="preserve"> </w:t>
      </w:r>
      <w:r w:rsidRPr="5A543977" w:rsidR="0087221D">
        <w:rPr>
          <w:rFonts w:cs="Times New Roman"/>
          <w:color w:val="000000" w:themeColor="text1" w:themeTint="FF" w:themeShade="FF"/>
        </w:rPr>
        <w:t>skal lederen oppnevnes av sorenskriveren. Voldgiftsnemnda fordeler kostnadene ved</w:t>
      </w:r>
    </w:p>
    <w:p w:rsidR="0087221D" w:rsidP="00561945" w:rsidRDefault="0087221D" w14:paraId="18D933E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voldgiften mellom partene. Før tvisten bringes inn for voldgiftsnemnda, skal forhandlinger</w:t>
      </w:r>
    </w:p>
    <w:p w:rsidR="0087221D" w:rsidP="00561945" w:rsidRDefault="0087221D" w14:paraId="5FA9201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om minnelig løsning være forsøkt.</w:t>
      </w:r>
    </w:p>
    <w:p w:rsidR="00561945" w:rsidP="0087221D" w:rsidRDefault="00561945" w14:paraId="76415098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</w:p>
    <w:p w:rsidR="0087221D" w:rsidP="5A543977" w:rsidRDefault="00561945" w14:paraId="69EF6E99" w14:textId="1B6AA356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 w:themeColor="text1" w:themeTint="FF" w:themeShade="FF"/>
        </w:rPr>
      </w:pPr>
      <w:r w:rsidRPr="5A543977" w:rsidR="00561945"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  <w:t>U</w:t>
      </w:r>
      <w:r w:rsidRPr="5A543977" w:rsidR="0087221D">
        <w:rPr>
          <w:rFonts w:cs="Times New Roman"/>
          <w:b w:val="1"/>
          <w:bCs w:val="1"/>
          <w:i w:val="1"/>
          <w:iCs w:val="1"/>
          <w:color w:val="000000" w:themeColor="text1" w:themeTint="FF" w:themeShade="FF"/>
        </w:rPr>
        <w:t>NDERSKRIFTER</w:t>
      </w:r>
    </w:p>
    <w:p w:rsidR="0087221D" w:rsidP="5A543977" w:rsidRDefault="00561945" w14:paraId="090F2FC6" w14:textId="5847BE5D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>
        <w:br/>
      </w:r>
      <w:r w:rsidRPr="5A543977" w:rsidR="0087221D">
        <w:rPr>
          <w:rFonts w:cs="Times New Roman"/>
          <w:color w:val="000000" w:themeColor="text1" w:themeTint="FF" w:themeShade="FF"/>
        </w:rPr>
        <w:t>……………………………………………</w:t>
      </w:r>
      <w:r w:rsidRPr="5A543977" w:rsidR="004B367B">
        <w:rPr>
          <w:rFonts w:cs="Times New Roman"/>
          <w:color w:val="000000" w:themeColor="text1" w:themeTint="FF" w:themeShade="FF"/>
        </w:rPr>
        <w:t xml:space="preserve">.....  </w:t>
      </w:r>
      <w:r w:rsidRPr="5A543977" w:rsidR="0087221D">
        <w:rPr>
          <w:rFonts w:cs="Times New Roman"/>
          <w:color w:val="000000" w:themeColor="text1" w:themeTint="FF" w:themeShade="FF"/>
        </w:rPr>
        <w:t>……………………………………..</w:t>
      </w:r>
      <w:r w:rsidRPr="5A543977" w:rsidR="00A24E09">
        <w:rPr>
          <w:rFonts w:cs="Times New Roman"/>
          <w:color w:val="000000" w:themeColor="text1" w:themeTint="FF" w:themeShade="FF"/>
        </w:rPr>
        <w:t>............</w:t>
      </w:r>
      <w:r w:rsidRPr="5A543977" w:rsidR="001F3D89">
        <w:rPr>
          <w:rFonts w:cs="Times New Roman"/>
          <w:color w:val="000000" w:themeColor="text1" w:themeTint="FF" w:themeShade="FF"/>
        </w:rPr>
        <w:t>.</w:t>
      </w:r>
      <w:bookmarkStart w:name="_GoBack" w:id="0"/>
      <w:bookmarkEnd w:id="0"/>
    </w:p>
    <w:p w:rsidR="0087221D" w:rsidP="5A543977" w:rsidRDefault="0087221D" w14:paraId="26A87807" w14:textId="2D86FD29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5A543977" w:rsidR="0087221D">
        <w:rPr>
          <w:rFonts w:cs="Times New Roman"/>
          <w:color w:val="000000" w:themeColor="text1" w:themeTint="FF" w:themeShade="FF"/>
        </w:rPr>
        <w:t xml:space="preserve">sted, dato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5A543977" w:rsidR="0087221D">
        <w:rPr>
          <w:rFonts w:cs="Times New Roman"/>
          <w:color w:val="000000" w:themeColor="text1" w:themeTint="FF" w:themeShade="FF"/>
        </w:rPr>
        <w:t>sted, dato</w:t>
      </w:r>
    </w:p>
    <w:p w:rsidR="5A543977" w:rsidP="5A543977" w:rsidRDefault="5A543977" w14:paraId="3358C781" w14:textId="17C1BE07">
      <w:pPr>
        <w:pStyle w:val="Normal"/>
        <w:spacing w:after="0" w:line="360" w:lineRule="auto"/>
        <w:rPr>
          <w:rFonts w:cs="Times New Roman"/>
          <w:color w:val="000000" w:themeColor="text1" w:themeTint="FF" w:themeShade="FF"/>
        </w:rPr>
      </w:pPr>
    </w:p>
    <w:p w:rsidR="0087221D" w:rsidP="5A543977" w:rsidRDefault="0087221D" w14:paraId="281167C1" w14:textId="4D18C6F9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</w:rPr>
      </w:pPr>
      <w:r w:rsidRPr="5A543977" w:rsidR="0087221D">
        <w:rPr>
          <w:rFonts w:cs="Times New Roman"/>
          <w:color w:val="000000" w:themeColor="text1" w:themeTint="FF" w:themeShade="FF"/>
        </w:rPr>
        <w:t>……………………………………………</w:t>
      </w:r>
      <w:r w:rsidRPr="5A543977" w:rsidR="004B367B">
        <w:rPr>
          <w:rFonts w:cs="Times New Roman"/>
          <w:color w:val="000000" w:themeColor="text1" w:themeTint="FF" w:themeShade="FF"/>
        </w:rPr>
        <w:t xml:space="preserve">.....   </w:t>
      </w:r>
      <w:r w:rsidRPr="5A543977" w:rsidR="004B367B">
        <w:rPr>
          <w:rFonts w:cs="Times New Roman"/>
          <w:color w:val="000000" w:themeColor="text1" w:themeTint="FF" w:themeShade="FF"/>
        </w:rPr>
        <w:t>.</w:t>
      </w:r>
      <w:r w:rsidRPr="5A543977" w:rsidR="0087221D">
        <w:rPr>
          <w:rFonts w:cs="Times New Roman"/>
          <w:color w:val="000000" w:themeColor="text1" w:themeTint="FF" w:themeShade="FF"/>
        </w:rPr>
        <w:t>………………………………………...</w:t>
      </w:r>
      <w:r w:rsidRPr="5A543977" w:rsidR="00A24E09">
        <w:rPr>
          <w:rFonts w:cs="Times New Roman"/>
          <w:color w:val="000000" w:themeColor="text1" w:themeTint="FF" w:themeShade="FF"/>
        </w:rPr>
        <w:t>..........</w:t>
      </w:r>
    </w:p>
    <w:p w:rsidR="0087221D" w:rsidP="0087221D" w:rsidRDefault="00CD7D6A" w14:paraId="3EC62E55" w14:textId="4B04CA93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g</w:t>
      </w:r>
      <w:r w:rsidR="0087221D">
        <w:rPr>
          <w:rFonts w:cs="Times New Roman"/>
          <w:color w:val="000000"/>
          <w:szCs w:val="24"/>
        </w:rPr>
        <w:t>runneier</w:t>
      </w:r>
      <w:r w:rsidR="00561945">
        <w:rPr>
          <w:rFonts w:cs="Times New Roman"/>
          <w:color w:val="000000"/>
          <w:szCs w:val="24"/>
        </w:rPr>
        <w:tab/>
      </w:r>
      <w:r w:rsidR="00561945">
        <w:rPr>
          <w:rFonts w:cs="Times New Roman"/>
          <w:color w:val="000000"/>
          <w:szCs w:val="24"/>
        </w:rPr>
        <w:tab/>
      </w:r>
      <w:r w:rsidR="00561945">
        <w:rPr>
          <w:rFonts w:cs="Times New Roman"/>
          <w:color w:val="000000"/>
          <w:szCs w:val="24"/>
        </w:rPr>
        <w:tab/>
      </w:r>
      <w:r w:rsidR="00561945">
        <w:rPr>
          <w:rFonts w:cs="Times New Roman"/>
          <w:color w:val="000000"/>
          <w:szCs w:val="24"/>
        </w:rPr>
        <w:tab/>
      </w:r>
      <w:r w:rsidR="00561945">
        <w:rPr>
          <w:rFonts w:cs="Times New Roman"/>
          <w:color w:val="000000"/>
          <w:szCs w:val="24"/>
        </w:rPr>
        <w:tab/>
      </w:r>
      <w:r w:rsidR="00561945">
        <w:rPr>
          <w:rFonts w:cs="Times New Roman"/>
          <w:color w:val="000000"/>
          <w:szCs w:val="24"/>
        </w:rPr>
        <w:tab/>
      </w:r>
      <w:r w:rsidR="0087221D">
        <w:rPr>
          <w:rFonts w:cs="Times New Roman"/>
          <w:color w:val="000000"/>
          <w:szCs w:val="24"/>
        </w:rPr>
        <w:t xml:space="preserve"> </w:t>
      </w:r>
      <w:r>
        <w:rPr>
          <w:rFonts w:cs="Times New Roman"/>
          <w:color w:val="000000"/>
          <w:szCs w:val="24"/>
        </w:rPr>
        <w:t>l</w:t>
      </w:r>
      <w:r w:rsidR="0087221D">
        <w:rPr>
          <w:rFonts w:cs="Times New Roman"/>
          <w:color w:val="000000"/>
          <w:szCs w:val="24"/>
        </w:rPr>
        <w:t>eietaker</w:t>
      </w:r>
    </w:p>
    <w:p w:rsidR="00D1303D" w:rsidP="00720D47" w:rsidRDefault="00D1303D" w14:paraId="7E8ED3C7" w14:textId="77777777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  <w:szCs w:val="24"/>
        </w:rPr>
      </w:pPr>
    </w:p>
    <w:p w:rsidR="00F477EB" w:rsidP="5A543977" w:rsidRDefault="00F477EB" w14:paraId="36FE4140" w14:textId="0ECD58C5">
      <w:pPr>
        <w:autoSpaceDE w:val="0"/>
        <w:autoSpaceDN w:val="0"/>
        <w:adjustRightInd w:val="0"/>
        <w:spacing w:after="0" w:line="480" w:lineRule="auto"/>
        <w:rPr>
          <w:rFonts w:cs="Times New Roman"/>
          <w:color w:val="000000"/>
        </w:rPr>
      </w:pPr>
      <w:r w:rsidRPr="5A543977" w:rsidR="00F477EB">
        <w:rPr>
          <w:rFonts w:cs="Times New Roman"/>
          <w:color w:val="000000" w:themeColor="text1" w:themeTint="FF" w:themeShade="FF"/>
        </w:rPr>
        <w:t xml:space="preserve">Epost: </w:t>
      </w:r>
      <w:r w:rsidRPr="5A543977" w:rsidR="00720D47">
        <w:rPr>
          <w:rFonts w:cs="Times New Roman"/>
          <w:color w:val="000000" w:themeColor="text1" w:themeTint="FF" w:themeShade="FF"/>
        </w:rPr>
        <w:t>........................................................</w:t>
      </w:r>
      <w:r w:rsidRPr="5A543977" w:rsidR="00A24E09">
        <w:rPr>
          <w:rFonts w:cs="Times New Roman"/>
          <w:color w:val="000000" w:themeColor="text1" w:themeTint="FF" w:themeShade="FF"/>
        </w:rPr>
        <w:t xml:space="preserve">........  </w:t>
      </w:r>
      <w:r w:rsidRPr="5A543977" w:rsidR="004B367B">
        <w:rPr>
          <w:rFonts w:cs="Times New Roman"/>
          <w:color w:val="000000" w:themeColor="text1" w:themeTint="FF" w:themeShade="FF"/>
        </w:rPr>
        <w:t>......</w:t>
      </w:r>
      <w:r w:rsidRPr="5A543977" w:rsidR="00720D47">
        <w:rPr>
          <w:rFonts w:cs="Times New Roman"/>
          <w:color w:val="000000" w:themeColor="text1" w:themeTint="FF" w:themeShade="FF"/>
        </w:rPr>
        <w:t>.......................................................</w:t>
      </w:r>
      <w:r w:rsidRPr="5A543977" w:rsidR="00A24E09">
        <w:rPr>
          <w:rFonts w:cs="Times New Roman"/>
          <w:color w:val="000000" w:themeColor="text1" w:themeTint="FF" w:themeShade="FF"/>
        </w:rPr>
        <w:t>...........</w:t>
      </w:r>
      <w:r>
        <w:br/>
      </w:r>
      <w:r w:rsidRPr="5A543977" w:rsidR="00720D47">
        <w:rPr>
          <w:rFonts w:cs="Times New Roman"/>
          <w:color w:val="000000" w:themeColor="text1" w:themeTint="FF" w:themeShade="FF"/>
        </w:rPr>
        <w:t>Telefon nr.: .................................................</w:t>
      </w:r>
      <w:r w:rsidRPr="5A543977" w:rsidR="00A24E09">
        <w:rPr>
          <w:rFonts w:cs="Times New Roman"/>
          <w:color w:val="000000" w:themeColor="text1" w:themeTint="FF" w:themeShade="FF"/>
        </w:rPr>
        <w:t xml:space="preserve">......  </w:t>
      </w:r>
      <w:r w:rsidRPr="5A543977" w:rsidR="004B367B">
        <w:rPr>
          <w:rFonts w:cs="Times New Roman"/>
          <w:color w:val="000000" w:themeColor="text1" w:themeTint="FF" w:themeShade="FF"/>
        </w:rPr>
        <w:t xml:space="preserve"> </w:t>
      </w:r>
      <w:r w:rsidRPr="5A543977" w:rsidR="00720D47">
        <w:rPr>
          <w:rFonts w:cs="Times New Roman"/>
          <w:color w:val="000000" w:themeColor="text1" w:themeTint="FF" w:themeShade="FF"/>
        </w:rPr>
        <w:t>..............................................................</w:t>
      </w:r>
      <w:r w:rsidRPr="5A543977" w:rsidR="00A24E09">
        <w:rPr>
          <w:rFonts w:cs="Times New Roman"/>
          <w:color w:val="000000" w:themeColor="text1" w:themeTint="FF" w:themeShade="FF"/>
        </w:rPr>
        <w:t>..........</w:t>
      </w:r>
    </w:p>
    <w:p w:rsidR="00720D47" w:rsidP="0087221D" w:rsidRDefault="00720D47" w14:paraId="53F7F7E7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</w:p>
    <w:p w:rsidR="0087221D" w:rsidP="0087221D" w:rsidRDefault="0087221D" w14:paraId="53EC36D7" w14:textId="13A249DA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Som grunneiers ektefelle samtykker jeg i leieavtalen:</w:t>
      </w:r>
    </w:p>
    <w:p w:rsidR="0087221D" w:rsidP="0087221D" w:rsidRDefault="0087221D" w14:paraId="2800A648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……………………………………………</w:t>
      </w:r>
    </w:p>
    <w:p w:rsidR="0087221D" w:rsidP="0087221D" w:rsidRDefault="0087221D" w14:paraId="3BF7D945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sted, dato</w:t>
      </w:r>
    </w:p>
    <w:p w:rsidR="0087221D" w:rsidP="0087221D" w:rsidRDefault="0087221D" w14:paraId="2E56FFFD" w14:textId="77777777">
      <w:pPr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…………………………………………….</w:t>
      </w:r>
    </w:p>
    <w:p w:rsidR="00561945" w:rsidP="0087221D" w:rsidRDefault="0087221D" w14:paraId="7428D91C" w14:textId="65BC589B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color w:val="000000"/>
          <w:szCs w:val="24"/>
        </w:rPr>
        <w:t>ektefellens navn</w:t>
      </w:r>
    </w:p>
    <w:p w:rsidR="00720D47" w:rsidRDefault="00720D47" w14:paraId="6C65ACC7" w14:textId="77777777">
      <w:pPr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br w:type="page"/>
      </w:r>
    </w:p>
    <w:p w:rsidR="0087221D" w:rsidP="0087221D" w:rsidRDefault="0087221D" w14:paraId="5E1E02F4" w14:textId="05A02986">
      <w:pPr>
        <w:autoSpaceDE w:val="0"/>
        <w:autoSpaceDN w:val="0"/>
        <w:adjustRightInd w:val="0"/>
        <w:spacing w:after="0" w:line="360" w:lineRule="auto"/>
        <w:rPr>
          <w:rFonts w:cs="Times New Roman"/>
          <w:b/>
          <w:bCs/>
          <w:i/>
          <w:iCs/>
          <w:color w:val="000000"/>
          <w:szCs w:val="24"/>
        </w:rPr>
      </w:pPr>
      <w:r>
        <w:rPr>
          <w:rFonts w:cs="Times New Roman"/>
          <w:b/>
          <w:bCs/>
          <w:i/>
          <w:iCs/>
          <w:color w:val="000000"/>
          <w:szCs w:val="24"/>
        </w:rPr>
        <w:lastRenderedPageBreak/>
        <w:t>TIL PARTENES ORIENTERING</w:t>
      </w:r>
    </w:p>
    <w:p w:rsidR="0087221D" w:rsidP="1B73720A" w:rsidRDefault="0087221D" w14:paraId="5D3FCFB3" w14:textId="3121B8D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1B73720A" w:rsidR="0087221D">
        <w:rPr>
          <w:rFonts w:cs="Times New Roman"/>
          <w:color w:val="000000" w:themeColor="text1" w:themeTint="FF" w:themeShade="FF"/>
        </w:rPr>
        <w:t xml:space="preserve">Fra 1. juli 2009 er reglene om driveplikt på jordbruksarealer endret. Driveplikten fremgår av  § </w:t>
      </w:r>
      <w:r w:rsidRPr="1B73720A" w:rsidR="0087221D">
        <w:rPr>
          <w:rFonts w:cs="Times New Roman"/>
          <w:color w:val="000000" w:themeColor="text1" w:themeTint="FF" w:themeShade="FF"/>
        </w:rPr>
        <w:t>8 i jordloven (lov av 12. mai 1995). Jordloven § 8a gir hjemmel for dispensasjon fra</w:t>
      </w:r>
    </w:p>
    <w:p w:rsidR="0087221D" w:rsidP="00561945" w:rsidRDefault="0087221D" w14:paraId="740FE482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driveplikten.</w:t>
      </w:r>
    </w:p>
    <w:p w:rsidR="00D65C6B" w:rsidP="00561945" w:rsidRDefault="00D65C6B" w14:paraId="20BE514E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7221D" w:rsidP="00D65C6B" w:rsidRDefault="0087221D" w14:paraId="4041DD66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Jordloven § 8 slår fast at ”</w:t>
      </w:r>
      <w:r>
        <w:rPr>
          <w:rFonts w:cs="Times New Roman"/>
          <w:i/>
          <w:iCs/>
          <w:color w:val="000000"/>
          <w:szCs w:val="24"/>
        </w:rPr>
        <w:t>Jordbruksareal skal drivast</w:t>
      </w:r>
      <w:r>
        <w:rPr>
          <w:rFonts w:cs="Times New Roman"/>
          <w:color w:val="000000"/>
          <w:szCs w:val="24"/>
        </w:rPr>
        <w:t>”. Som jordbruksareal regnes etter</w:t>
      </w:r>
    </w:p>
    <w:p w:rsidR="0087221D" w:rsidP="1B73720A" w:rsidRDefault="0087221D" w14:paraId="1A108DD2" w14:textId="0DA6164C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1B73720A" w:rsidR="0087221D">
        <w:rPr>
          <w:rFonts w:cs="Times New Roman"/>
          <w:color w:val="000000" w:themeColor="text1" w:themeTint="FF" w:themeShade="FF"/>
        </w:rPr>
        <w:t xml:space="preserve">denne bestemmelsen fulldyrka jord, overflatedyrka jord og innmarksbeite slik disse er definert </w:t>
      </w:r>
      <w:r w:rsidRPr="1B73720A" w:rsidR="0087221D">
        <w:rPr>
          <w:rFonts w:cs="Times New Roman"/>
          <w:color w:val="000000" w:themeColor="text1" w:themeTint="FF" w:themeShade="FF"/>
        </w:rPr>
        <w:t>i AR5, arealklassifiseringene fra Skog og landskap.</w:t>
      </w:r>
    </w:p>
    <w:p w:rsidR="1B73720A" w:rsidP="1B73720A" w:rsidRDefault="1B73720A" w14:paraId="36D9193F" w14:textId="4A43AC6D">
      <w:pPr>
        <w:spacing w:after="0" w:line="240" w:lineRule="auto"/>
        <w:rPr>
          <w:rFonts w:cs="Times New Roman"/>
          <w:color w:val="000000" w:themeColor="text1" w:themeTint="FF" w:themeShade="FF"/>
        </w:rPr>
      </w:pPr>
    </w:p>
    <w:p w:rsidR="0087221D" w:rsidP="00561945" w:rsidRDefault="0087221D" w14:paraId="081D71BB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For at driveplikten skal være oppfylt, må jorda holdes i en slik kulturtilstand at arealet kan</w:t>
      </w:r>
    </w:p>
    <w:p w:rsidR="0087221D" w:rsidP="00561945" w:rsidRDefault="0087221D" w14:paraId="6CA0CE80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nyttes til vanlig jordbruksdrift med mulighet for normal avling vurdert i lys av</w:t>
      </w:r>
    </w:p>
    <w:p w:rsidR="0087221D" w:rsidP="00561945" w:rsidRDefault="0087221D" w14:paraId="701EEDD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produksjonsegenskapene. Dette innebærer at arealene som utgangspunkt må høstes og</w:t>
      </w:r>
    </w:p>
    <w:p w:rsidR="0087221D" w:rsidP="00561945" w:rsidRDefault="0087221D" w14:paraId="6D9786A7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kultiveres årlig.</w:t>
      </w:r>
    </w:p>
    <w:p w:rsidR="00D65C6B" w:rsidP="00561945" w:rsidRDefault="00D65C6B" w14:paraId="6915B95D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</w:p>
    <w:p w:rsidR="0087221D" w:rsidP="1B73720A" w:rsidRDefault="0087221D" w14:paraId="01751901" w14:textId="6037A258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1B73720A" w:rsidR="0087221D">
        <w:rPr>
          <w:rFonts w:cs="Times New Roman"/>
          <w:color w:val="000000" w:themeColor="text1" w:themeTint="FF" w:themeShade="FF"/>
        </w:rPr>
        <w:t>Eieren har en plikt til å drive eiendommens jordbruksareal, så lenge vedkommende er eier.</w:t>
      </w:r>
    </w:p>
    <w:p w:rsidR="0087221D" w:rsidP="00561945" w:rsidRDefault="0087221D" w14:paraId="044CE447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Eieren kan velge å oppfylle driveplikten ved bortleie. Følgende vilkår må da oppfylles:</w:t>
      </w:r>
    </w:p>
    <w:p w:rsidR="0087221D" w:rsidP="00561945" w:rsidRDefault="0087221D" w14:paraId="14DE3204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- det må inngås skriftlig leiekontrakt</w:t>
      </w:r>
    </w:p>
    <w:p w:rsidR="0087221D" w:rsidP="00561945" w:rsidRDefault="0087221D" w14:paraId="2B318799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- leietiden kan ikke være kortere enn 10 år, og leiekontrakten kan ikke sies opp i leietiden</w:t>
      </w:r>
    </w:p>
    <w:p w:rsidR="0087221D" w:rsidP="00561945" w:rsidRDefault="0087221D" w14:paraId="262BBF5F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- jorda må leies bort som ti</w:t>
      </w:r>
      <w:r w:rsidR="00561945">
        <w:rPr>
          <w:rFonts w:cs="Times New Roman"/>
          <w:color w:val="000000"/>
          <w:szCs w:val="24"/>
        </w:rPr>
        <w:t>l</w:t>
      </w:r>
      <w:r>
        <w:rPr>
          <w:rFonts w:cs="Times New Roman"/>
          <w:color w:val="000000"/>
          <w:szCs w:val="24"/>
        </w:rPr>
        <w:t>leggsjord til en annen landbrukseiendom i drift</w:t>
      </w:r>
    </w:p>
    <w:p w:rsidR="0087221D" w:rsidP="00561945" w:rsidRDefault="0087221D" w14:paraId="775973CE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- leieavtalen må føre til </w:t>
      </w:r>
      <w:r w:rsidR="00561945">
        <w:rPr>
          <w:rFonts w:cs="Times New Roman"/>
          <w:color w:val="000000"/>
          <w:szCs w:val="24"/>
        </w:rPr>
        <w:t>en driftsmessig god løsning</w:t>
      </w:r>
    </w:p>
    <w:p w:rsidR="0087221D" w:rsidP="00561945" w:rsidRDefault="0087221D" w14:paraId="3DBC8CF0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- leieavtalen må sendes til kommunen som skal kontrollere om ovennevnte vilkår er oppfylt.</w:t>
      </w:r>
    </w:p>
    <w:p w:rsidR="0087221D" w:rsidP="00561945" w:rsidRDefault="0087221D" w14:paraId="0577AAA2" w14:textId="7777777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>For ytterligere informasjon: Ta kontakt med kommunen eller se Landbruks- og</w:t>
      </w:r>
    </w:p>
    <w:p w:rsidR="00CA1DAA" w:rsidP="00561945" w:rsidRDefault="0087221D" w14:paraId="5AD9BB5A" w14:textId="29EF32CE">
      <w:pPr>
        <w:spacing w:line="240" w:lineRule="auto"/>
      </w:pPr>
      <w:r w:rsidRPr="1B73720A" w:rsidR="0087221D">
        <w:rPr>
          <w:rFonts w:cs="Times New Roman"/>
          <w:color w:val="000000" w:themeColor="text1" w:themeTint="FF" w:themeShade="FF"/>
        </w:rPr>
        <w:t>matdepartementets rundskriv M-2/2021.</w:t>
      </w:r>
    </w:p>
    <w:sectPr w:rsidR="00CA1DA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21D"/>
    <w:rsid w:val="000A71FF"/>
    <w:rsid w:val="00131CCE"/>
    <w:rsid w:val="00141037"/>
    <w:rsid w:val="001864C5"/>
    <w:rsid w:val="001F3D89"/>
    <w:rsid w:val="00343EA9"/>
    <w:rsid w:val="004B17FC"/>
    <w:rsid w:val="004B367B"/>
    <w:rsid w:val="004C0287"/>
    <w:rsid w:val="00561945"/>
    <w:rsid w:val="005B01BE"/>
    <w:rsid w:val="00612B67"/>
    <w:rsid w:val="006434C6"/>
    <w:rsid w:val="00720D47"/>
    <w:rsid w:val="007D19DF"/>
    <w:rsid w:val="0087221D"/>
    <w:rsid w:val="00A1596D"/>
    <w:rsid w:val="00A24E09"/>
    <w:rsid w:val="00A6661A"/>
    <w:rsid w:val="00C341FB"/>
    <w:rsid w:val="00CD7D6A"/>
    <w:rsid w:val="00D1303D"/>
    <w:rsid w:val="00D65C6B"/>
    <w:rsid w:val="00D91620"/>
    <w:rsid w:val="00E44EED"/>
    <w:rsid w:val="00EB0B10"/>
    <w:rsid w:val="00F477EB"/>
    <w:rsid w:val="0911F7A5"/>
    <w:rsid w:val="15E713F5"/>
    <w:rsid w:val="1ACE8DE3"/>
    <w:rsid w:val="1B73720A"/>
    <w:rsid w:val="1E7CB63F"/>
    <w:rsid w:val="20C7702B"/>
    <w:rsid w:val="2411FF55"/>
    <w:rsid w:val="24B2079B"/>
    <w:rsid w:val="2C7AB29C"/>
    <w:rsid w:val="3A9F5229"/>
    <w:rsid w:val="3C098E57"/>
    <w:rsid w:val="3DA1A0A5"/>
    <w:rsid w:val="48816C86"/>
    <w:rsid w:val="49BA8B0F"/>
    <w:rsid w:val="4AD38181"/>
    <w:rsid w:val="4F02CBC1"/>
    <w:rsid w:val="4F2FD931"/>
    <w:rsid w:val="51EC5D57"/>
    <w:rsid w:val="52824BB6"/>
    <w:rsid w:val="57310CDA"/>
    <w:rsid w:val="58435B8F"/>
    <w:rsid w:val="590218B2"/>
    <w:rsid w:val="5A543977"/>
    <w:rsid w:val="5C8050AA"/>
    <w:rsid w:val="5D567C46"/>
    <w:rsid w:val="5EFBCAB0"/>
    <w:rsid w:val="60E9BAE2"/>
    <w:rsid w:val="62AC486E"/>
    <w:rsid w:val="716DBB07"/>
    <w:rsid w:val="7528E481"/>
    <w:rsid w:val="7AAC5098"/>
    <w:rsid w:val="7B81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0C859"/>
  <w15:chartTrackingRefBased/>
  <w15:docId w15:val="{D9ABFA01-6F99-4175-A463-CFD74C6E9F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C0287"/>
    <w:rPr>
      <w:rFonts w:ascii="Times New Roman" w:hAnsi="Times New Roman"/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722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Rutenettabell4">
    <w:name w:val="Grid Table 4"/>
    <w:basedOn w:val="Vanligtabell"/>
    <w:uiPriority w:val="49"/>
    <w:rsid w:val="0087221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5mrk">
    <w:name w:val="Grid Table 5 Dark"/>
    <w:basedOn w:val="Vanligtabell"/>
    <w:uiPriority w:val="50"/>
    <w:rsid w:val="0087221D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2">
    <w:name w:val="Grid Table 2"/>
    <w:basedOn w:val="Vanligtabell"/>
    <w:uiPriority w:val="47"/>
    <w:rsid w:val="0087221D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1lys">
    <w:name w:val="Grid Table 1 Light"/>
    <w:basedOn w:val="Vanligtabell"/>
    <w:uiPriority w:val="46"/>
    <w:rsid w:val="0087221D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kobling">
    <w:name w:val="Hyperlink"/>
    <w:basedOn w:val="Standardskriftforavsnitt"/>
    <w:uiPriority w:val="99"/>
    <w:semiHidden/>
    <w:unhideWhenUsed/>
    <w:rsid w:val="0087221D"/>
    <w:rPr>
      <w:color w:val="0000FF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44EE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f2fdc4-4d9d-4b89-9250-ead5ceb564eb">
      <Terms xmlns="http://schemas.microsoft.com/office/infopath/2007/PartnerControls"/>
    </lcf76f155ced4ddcb4097134ff3c332f>
    <TaxCatchAll xmlns="e9c09650-aec0-4006-9d4d-dcdf4aa105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38C02A762F554CB39ABDBC5CEB5E18" ma:contentTypeVersion="18" ma:contentTypeDescription="Create a new document." ma:contentTypeScope="" ma:versionID="619d2aa0f28519c9e4dc3de6502b3852">
  <xsd:schema xmlns:xsd="http://www.w3.org/2001/XMLSchema" xmlns:xs="http://www.w3.org/2001/XMLSchema" xmlns:p="http://schemas.microsoft.com/office/2006/metadata/properties" xmlns:ns2="aff2fdc4-4d9d-4b89-9250-ead5ceb564eb" xmlns:ns3="e9c09650-aec0-4006-9d4d-dcdf4aa105fc" targetNamespace="http://schemas.microsoft.com/office/2006/metadata/properties" ma:root="true" ma:fieldsID="41b95729a9656e16dd9d0f528b85685d" ns2:_="" ns3:_="">
    <xsd:import namespace="aff2fdc4-4d9d-4b89-9250-ead5ceb564eb"/>
    <xsd:import namespace="e9c09650-aec0-4006-9d4d-dcdf4aa105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2fdc4-4d9d-4b89-9250-ead5ceb564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be921f-51d9-42b5-8d52-354dfdee1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09650-aec0-4006-9d4d-dcdf4aa10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40e0edf-69aa-444a-a3e1-6db0ba5deb3a}" ma:internalName="TaxCatchAll" ma:showField="CatchAllData" ma:web="e9c09650-aec0-4006-9d4d-dcdf4aa10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C0BE3-78EC-454D-B9E6-8509BEE20A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42E854-306B-42B9-A62D-E3546234BC77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aff2fdc4-4d9d-4b89-9250-ead5ceb564e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284557E-1F08-4AAB-9E89-608F1EFD5AD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Stokke, Beate Othelie</dc:creator>
  <cp:keywords/>
  <dc:description/>
  <cp:lastModifiedBy>Haugen, Anita</cp:lastModifiedBy>
  <cp:revision>26</cp:revision>
  <dcterms:created xsi:type="dcterms:W3CDTF">2021-03-15T08:32:00Z</dcterms:created>
  <dcterms:modified xsi:type="dcterms:W3CDTF">2023-02-10T11:41:12Z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0x0101000F38C02A762F554CB39ABDBC5CEB5E18</vt:lpwstr>
  </property>
  <property fmtid="{D5CDD505-2E9C-101B-9397-08002B2CF9AE}" pid="3" name="MediaServiceImageTags">
    <vt:lpwstr/>
  </property>
</Properties>
</file>